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5D" w:rsidRPr="0091135D" w:rsidRDefault="0091135D" w:rsidP="0091135D">
      <w:pPr>
        <w:shd w:val="clear" w:color="auto" w:fill="FAFAFA"/>
        <w:spacing w:after="100" w:afterAutospacing="1" w:line="240" w:lineRule="auto"/>
        <w:outlineLvl w:val="0"/>
        <w:rPr>
          <w:rFonts w:ascii="inherit" w:eastAsia="Times New Roman" w:hAnsi="inherit" w:cs="Helvetica"/>
          <w:color w:val="FF5C5C"/>
          <w:kern w:val="36"/>
          <w:sz w:val="87"/>
          <w:szCs w:val="87"/>
          <w:lang w:eastAsia="ru-RU"/>
        </w:rPr>
      </w:pPr>
      <w:r w:rsidRPr="0091135D">
        <w:rPr>
          <w:rFonts w:ascii="inherit" w:eastAsia="Times New Roman" w:hAnsi="inherit" w:cs="Helvetica"/>
          <w:color w:val="FF5C5C"/>
          <w:kern w:val="36"/>
          <w:sz w:val="87"/>
          <w:szCs w:val="87"/>
          <w:lang w:eastAsia="ru-RU"/>
        </w:rPr>
        <w:t xml:space="preserve">Як </w:t>
      </w:r>
      <w:proofErr w:type="spellStart"/>
      <w:r w:rsidRPr="0091135D">
        <w:rPr>
          <w:rFonts w:ascii="inherit" w:eastAsia="Times New Roman" w:hAnsi="inherit" w:cs="Helvetica"/>
          <w:color w:val="FF5C5C"/>
          <w:kern w:val="36"/>
          <w:sz w:val="87"/>
          <w:szCs w:val="87"/>
          <w:lang w:eastAsia="ru-RU"/>
        </w:rPr>
        <w:t>виховати</w:t>
      </w:r>
      <w:proofErr w:type="spellEnd"/>
      <w:r w:rsidRPr="0091135D">
        <w:rPr>
          <w:rFonts w:ascii="inherit" w:eastAsia="Times New Roman" w:hAnsi="inherit" w:cs="Helvetica"/>
          <w:color w:val="FF5C5C"/>
          <w:kern w:val="36"/>
          <w:sz w:val="87"/>
          <w:szCs w:val="87"/>
          <w:lang w:eastAsia="ru-RU"/>
        </w:rPr>
        <w:t xml:space="preserve"> </w:t>
      </w:r>
      <w:proofErr w:type="spellStart"/>
      <w:r w:rsidRPr="0091135D">
        <w:rPr>
          <w:rFonts w:ascii="inherit" w:eastAsia="Times New Roman" w:hAnsi="inherit" w:cs="Helvetica"/>
          <w:color w:val="FF5C5C"/>
          <w:kern w:val="36"/>
          <w:sz w:val="87"/>
          <w:szCs w:val="87"/>
          <w:lang w:eastAsia="ru-RU"/>
        </w:rPr>
        <w:t>самостійність</w:t>
      </w:r>
      <w:proofErr w:type="spellEnd"/>
      <w:r w:rsidRPr="0091135D">
        <w:rPr>
          <w:rFonts w:ascii="inherit" w:eastAsia="Times New Roman" w:hAnsi="inherit" w:cs="Helvetica"/>
          <w:color w:val="FF5C5C"/>
          <w:kern w:val="36"/>
          <w:sz w:val="87"/>
          <w:szCs w:val="87"/>
          <w:lang w:eastAsia="ru-RU"/>
        </w:rPr>
        <w:t xml:space="preserve"> у </w:t>
      </w:r>
      <w:proofErr w:type="spellStart"/>
      <w:r w:rsidRPr="0091135D">
        <w:rPr>
          <w:rFonts w:ascii="inherit" w:eastAsia="Times New Roman" w:hAnsi="inherit" w:cs="Helvetica"/>
          <w:color w:val="FF5C5C"/>
          <w:kern w:val="36"/>
          <w:sz w:val="87"/>
          <w:szCs w:val="87"/>
          <w:lang w:eastAsia="ru-RU"/>
        </w:rPr>
        <w:t>дітей</w:t>
      </w:r>
      <w:proofErr w:type="spellEnd"/>
    </w:p>
    <w:p w:rsidR="0091135D" w:rsidRPr="0091135D" w:rsidRDefault="0091135D" w:rsidP="0091135D">
      <w:pPr>
        <w:spacing w:after="100" w:afterAutospacing="1" w:line="240" w:lineRule="auto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Самостійній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ініціативній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дитині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легше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проявити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себе та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зарекомендувати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з позитивного боку практично в будь-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якій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сфері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життя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. Але </w:t>
      </w:r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 xml:space="preserve">як </w:t>
      </w:r>
      <w:proofErr w:type="spellStart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>навчити</w:t>
      </w:r>
      <w:proofErr w:type="spellEnd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>дитину</w:t>
      </w:r>
      <w:proofErr w:type="spellEnd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>самостійності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захистивши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при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цьому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усіляких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небезпек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та не зарубавши на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корені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допитливість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прагнення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</w:t>
      </w:r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ізнавати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світ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діяти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? Для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багатьох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батьків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це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питання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залишається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одним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із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найбільш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непростих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вихованні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.</w:t>
      </w:r>
    </w:p>
    <w:p w:rsidR="0091135D" w:rsidRPr="0091135D" w:rsidRDefault="0091135D" w:rsidP="0091135D">
      <w:pPr>
        <w:spacing w:after="100" w:afterAutospacing="1" w:line="240" w:lineRule="auto"/>
        <w:outlineLvl w:val="1"/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</w:pPr>
      <w:proofErr w:type="spellStart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>Що</w:t>
      </w:r>
      <w:proofErr w:type="spellEnd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 xml:space="preserve"> </w:t>
      </w:r>
      <w:proofErr w:type="spellStart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>таке</w:t>
      </w:r>
      <w:proofErr w:type="spellEnd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 xml:space="preserve"> </w:t>
      </w:r>
      <w:proofErr w:type="spellStart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>самостійність</w:t>
      </w:r>
      <w:proofErr w:type="spellEnd"/>
    </w:p>
    <w:p w:rsidR="0091135D" w:rsidRPr="0091135D" w:rsidRDefault="0091135D" w:rsidP="0091135D">
      <w:pPr>
        <w:spacing w:after="100" w:afterAutospacing="1" w:line="240" w:lineRule="auto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Говорячи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про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самостійність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як про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важливу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особистісну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рису,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дитячі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педагоги та психологи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мають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увазі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:</w:t>
      </w:r>
    </w:p>
    <w:p w:rsidR="0091135D" w:rsidRPr="0091135D" w:rsidRDefault="0091135D" w:rsidP="0091135D">
      <w:pPr>
        <w:numPr>
          <w:ilvl w:val="0"/>
          <w:numId w:val="1"/>
        </w:numPr>
        <w:spacing w:before="100" w:beforeAutospacing="1" w:after="225" w:line="240" w:lineRule="auto"/>
        <w:ind w:left="-225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Вміння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діяти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без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допомоги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оточуючих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;</w:t>
      </w:r>
    </w:p>
    <w:p w:rsidR="0091135D" w:rsidRPr="0091135D" w:rsidRDefault="0091135D" w:rsidP="0091135D">
      <w:pPr>
        <w:numPr>
          <w:ilvl w:val="0"/>
          <w:numId w:val="1"/>
        </w:numPr>
        <w:spacing w:before="100" w:beforeAutospacing="1" w:after="225" w:line="240" w:lineRule="auto"/>
        <w:ind w:left="-225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Здібність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прийняття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р</w:t>
      </w:r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ішень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усвідомлення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відповідальності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їх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наслідки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;</w:t>
      </w:r>
    </w:p>
    <w:p w:rsidR="0091135D" w:rsidRPr="0091135D" w:rsidRDefault="0091135D" w:rsidP="0091135D">
      <w:pPr>
        <w:numPr>
          <w:ilvl w:val="0"/>
          <w:numId w:val="1"/>
        </w:numPr>
        <w:spacing w:before="100" w:beforeAutospacing="1" w:after="225" w:line="240" w:lineRule="auto"/>
        <w:ind w:left="-225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Вільний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прояв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своєї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думки та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позиції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незалежно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можливої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реакції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людей.</w:t>
      </w:r>
    </w:p>
    <w:p w:rsidR="0091135D" w:rsidRPr="0091135D" w:rsidRDefault="0091135D" w:rsidP="0091135D">
      <w:pPr>
        <w:spacing w:after="100" w:afterAutospacing="1" w:line="240" w:lineRule="auto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оскільки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людина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істота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соц</w:t>
      </w:r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іальна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важливо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 </w:t>
      </w:r>
      <w:proofErr w:type="spellStart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>виховувати</w:t>
      </w:r>
      <w:proofErr w:type="spellEnd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>самостійність</w:t>
      </w:r>
      <w:proofErr w:type="spellEnd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 xml:space="preserve"> у </w:t>
      </w:r>
      <w:proofErr w:type="spellStart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>дитини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 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із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поправкою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відповідність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загальноприйнятим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нормам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поведінки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. Тим не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менш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основна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роль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батьків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полягає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</w:t>
      </w:r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тому</w:t>
      </w:r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щоб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мінімально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втручатися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природне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бажання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малюка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все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спробувати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дізнатися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. Не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перешкоджаючи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гармонійному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розвитку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вам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вдасться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виростити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сильну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активну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цілеспрямовану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особистість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.</w:t>
      </w:r>
    </w:p>
    <w:p w:rsidR="0091135D" w:rsidRPr="0091135D" w:rsidRDefault="0091135D" w:rsidP="0091135D">
      <w:pPr>
        <w:spacing w:after="100" w:afterAutospacing="1" w:line="240" w:lineRule="auto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r w:rsidRPr="0091135D">
        <w:rPr>
          <w:rFonts w:ascii="montserrat" w:eastAsia="Times New Roman" w:hAnsi="montserrat" w:cs="Times New Roman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510DFB6" wp14:editId="236338C3">
                <wp:extent cx="304800" cy="304800"/>
                <wp:effectExtent l="0" t="0" r="0" b="0"/>
                <wp:docPr id="1" name="AutoShape 1" descr="Как воспитывать самостоятельность у ребенка 2, 3, 4, 5, 6 лет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Как воспитывать самостоятельность у ребенка 2, 3, 4, 5, 6 лет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5lGwMAACgGAAAOAAAAZHJzL2Uyb0RvYy54bWysVFFv0zAQfkfiP1h+XpakS7smWjqNdkVI&#10;AyYNfoCbOI1FYgfbWzYQEoxHJvHOrxhIk9DG4C+k/4iz027t9oIAS3Xtu8vdfXefb2v7uCzQEZWK&#10;CR5jf93DiPJEpIxPY/zyxdjpY6Q04SkpBKcxPqEKbw8ePtiqq4h2RC6KlEoETriK6irGudZV5Loq&#10;yWlJ1LqoKAdlJmRJNFzl1E0lqcF7Wbgdz+u5tZBpJUVClQLpqFXigfWfZTTRz7NMUY2KGENu2u7S&#10;7hOzu4MtEk0lqXKWzNMgf5FFSRiHoDeuRkQTdCjZPVclS6RQItPriShdkWUsoRYDoPG9O2gOclJR&#10;iwWKo6qbMqn/5zZ5drQvEUuhdxhxUkKLdg61sJERiFKqEihX86U5by5R8635OfvQ/Gq+z05nn+B2&#10;Dv9nCETnzQ+jmp3C/hn2i+ZqdtZctzJj8hHN3oP0K/yum8vmHHXW0MYaCtZQdw31UHPVXMxOkelH&#10;XakI0jqo9qWpqKr2RPJKIS6GOeFTuqMq6Gqb70IkpahzSlIojG9cuCs+zEWBNzSpn4oUEBJAaLt1&#10;nMnSxIA+oGNLipMbUtBjjRIQbnhB3wPqJKCan00EEi0+rqTSj6kokTnEWEJ21jk52lO6NV2YmFhc&#10;jFlRgJxEBV8RgM9WAqHhU6MzSVgavQ29cLe/2w+coNPbdQJvNHJ2xsPA6Y39ze5oYzQcjvx3Jq4f&#10;RDlLU8pNmAWl/eDPKDN/XC0Zb0itRMFS486kpOR0MiwkOiLwpMZ22ZKD5tbMXU3D1guw3IHkdwLv&#10;USd0xr3+phOMg64Tbnp9x/PDR2HPC8JgNF6FtMc4/XdIqI5x2O10bZeWkr6DzbPrPjYSlUzD0CpY&#10;GWOgBixjRCLDwF2e2rMmrGjPS6Uw6d+WAtq9aLTlq6Foy/6JSE+ArlIAnYB5MF7hkAv5BqMaRlWM&#10;1etDIilGxRMOlA/9IDCzzV6C7mYHLnJZM1nWEJ6AqxhrjNrjULfz8LCSbJpDJN8WhgszCDJmKWye&#10;UJvV/HHBOLJI5qPTzLvlu7W6HfCD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GzP5lGwMAACg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91135D" w:rsidRPr="0091135D" w:rsidRDefault="0091135D" w:rsidP="0091135D">
      <w:pPr>
        <w:spacing w:after="100" w:afterAutospacing="1" w:line="240" w:lineRule="auto"/>
        <w:outlineLvl w:val="1"/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</w:pPr>
      <w:proofErr w:type="spellStart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>Особливості</w:t>
      </w:r>
      <w:proofErr w:type="spellEnd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 xml:space="preserve"> </w:t>
      </w:r>
      <w:proofErr w:type="spellStart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>формування</w:t>
      </w:r>
      <w:proofErr w:type="spellEnd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 xml:space="preserve"> та </w:t>
      </w:r>
      <w:proofErr w:type="spellStart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>виховання</w:t>
      </w:r>
      <w:proofErr w:type="spellEnd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 xml:space="preserve"> </w:t>
      </w:r>
      <w:proofErr w:type="spellStart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>самостійності</w:t>
      </w:r>
      <w:proofErr w:type="spellEnd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 xml:space="preserve"> у </w:t>
      </w:r>
      <w:proofErr w:type="spellStart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>дітей</w:t>
      </w:r>
      <w:proofErr w:type="spellEnd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 xml:space="preserve"> </w:t>
      </w:r>
      <w:proofErr w:type="spellStart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>дошкільного</w:t>
      </w:r>
      <w:proofErr w:type="spellEnd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 xml:space="preserve"> </w:t>
      </w:r>
      <w:proofErr w:type="spellStart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>віку</w:t>
      </w:r>
      <w:proofErr w:type="spellEnd"/>
    </w:p>
    <w:p w:rsidR="0091135D" w:rsidRPr="0091135D" w:rsidRDefault="0091135D" w:rsidP="0091135D">
      <w:pPr>
        <w:spacing w:after="100" w:afterAutospacing="1" w:line="240" w:lineRule="auto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</w:t>
      </w:r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педагог</w:t>
      </w:r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ічній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системі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М.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Монтесорі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самостійність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розглядається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як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біологічна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риса,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що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притаманна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дитині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з перших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днів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її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життя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яку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можна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вгледіти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як в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умінні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тримати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голову (2,5-3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місяці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), так і в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комунікативних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навиках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(2-3 роки).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Необхідно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вчасно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виявити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перші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прагнення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автономності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</w:t>
      </w:r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ідтримати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їх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заклавши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тим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самим основу для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формування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самостійності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.</w:t>
      </w:r>
    </w:p>
    <w:p w:rsidR="0091135D" w:rsidRPr="0091135D" w:rsidRDefault="0091135D" w:rsidP="009113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До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досягнення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3-річного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віку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дитина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має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оволодіти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елементарними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навичками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самообслуговування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: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їсти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одягатися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/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роздягатися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вмиватися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складати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речі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/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іграшки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Також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цього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періоду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характерний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прояв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свободи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lastRenderedPageBreak/>
        <w:t>вибору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одежі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чи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іграшок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прогулянки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улюбленого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посуду </w:t>
      </w:r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для</w:t>
      </w:r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їжі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улюблених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 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fldChar w:fldCharType="begin"/>
      </w:r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instrText xml:space="preserve"> HYPERLINK "https://kidsvisitor.com/uk/" \t "_blank" </w:instrText>
      </w:r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fldChar w:fldCharType="separate"/>
      </w:r>
      <w:r w:rsidRPr="0091135D">
        <w:rPr>
          <w:rFonts w:ascii="montserrat" w:eastAsia="Times New Roman" w:hAnsi="montserrat" w:cs="Times New Roman"/>
          <w:color w:val="007BFF"/>
          <w:sz w:val="27"/>
          <w:szCs w:val="27"/>
          <w:u w:val="single"/>
          <w:lang w:eastAsia="ru-RU"/>
        </w:rPr>
        <w:t>місць</w:t>
      </w:r>
      <w:proofErr w:type="spellEnd"/>
      <w:r w:rsidRPr="0091135D">
        <w:rPr>
          <w:rFonts w:ascii="montserrat" w:eastAsia="Times New Roman" w:hAnsi="montserrat" w:cs="Times New Roman"/>
          <w:color w:val="007BFF"/>
          <w:sz w:val="27"/>
          <w:szCs w:val="27"/>
          <w:u w:val="single"/>
          <w:lang w:eastAsia="ru-RU"/>
        </w:rPr>
        <w:t xml:space="preserve"> для </w:t>
      </w:r>
      <w:proofErr w:type="spellStart"/>
      <w:r w:rsidRPr="0091135D">
        <w:rPr>
          <w:rFonts w:ascii="montserrat" w:eastAsia="Times New Roman" w:hAnsi="montserrat" w:cs="Times New Roman"/>
          <w:color w:val="007BFF"/>
          <w:sz w:val="27"/>
          <w:szCs w:val="27"/>
          <w:u w:val="single"/>
          <w:lang w:eastAsia="ru-RU"/>
        </w:rPr>
        <w:t>дозвілля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fldChar w:fldCharType="end"/>
      </w:r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 на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вулиці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.</w:t>
      </w:r>
    </w:p>
    <w:p w:rsidR="0091135D" w:rsidRPr="0091135D" w:rsidRDefault="0091135D" w:rsidP="009113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proofErr w:type="spellStart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>Виховання</w:t>
      </w:r>
      <w:proofErr w:type="spellEnd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>самостійності</w:t>
      </w:r>
      <w:proofErr w:type="spellEnd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 xml:space="preserve"> у </w:t>
      </w:r>
      <w:proofErr w:type="spellStart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>дітей</w:t>
      </w:r>
      <w:proofErr w:type="spellEnd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 xml:space="preserve"> 3-4 </w:t>
      </w:r>
      <w:proofErr w:type="spellStart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>років</w:t>
      </w:r>
      <w:proofErr w:type="spellEnd"/>
      <w:r w:rsidRPr="0091135D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> 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полягає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в тому,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аби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</w:t>
      </w:r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ідтримати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бажання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проявляти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свою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незалежність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відтворювати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сценки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із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дорослого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життя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Розширте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межі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залучаючи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щоденних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справ,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допомогою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казок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ігор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трансформуються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захоплюючі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пригоди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.</w:t>
      </w:r>
    </w:p>
    <w:p w:rsidR="0091135D" w:rsidRPr="0091135D" w:rsidRDefault="0091135D" w:rsidP="009113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Старшим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діткам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поручайте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виконувати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щоденні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обов’язки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що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стосуються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всієї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родини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. У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цьому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віці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приходить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усвідомлення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власної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відповідальності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дії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можливість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аналізувати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результати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помилки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.</w:t>
      </w:r>
    </w:p>
    <w:p w:rsidR="0091135D" w:rsidRPr="0091135D" w:rsidRDefault="0091135D" w:rsidP="0091135D">
      <w:pPr>
        <w:spacing w:after="100" w:afterAutospacing="1" w:line="240" w:lineRule="auto"/>
        <w:outlineLvl w:val="1"/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</w:pPr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 xml:space="preserve">Як </w:t>
      </w:r>
      <w:proofErr w:type="spellStart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>привчити</w:t>
      </w:r>
      <w:proofErr w:type="spellEnd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 xml:space="preserve"> </w:t>
      </w:r>
      <w:proofErr w:type="spellStart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>дитину</w:t>
      </w:r>
      <w:proofErr w:type="spellEnd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 xml:space="preserve"> до </w:t>
      </w:r>
      <w:proofErr w:type="spellStart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>самостійності</w:t>
      </w:r>
      <w:proofErr w:type="spellEnd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 xml:space="preserve">: </w:t>
      </w:r>
      <w:proofErr w:type="spellStart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>інструкція</w:t>
      </w:r>
      <w:proofErr w:type="spellEnd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 xml:space="preserve"> для </w:t>
      </w:r>
      <w:proofErr w:type="spellStart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>батькі</w:t>
      </w:r>
      <w:proofErr w:type="gramStart"/>
      <w:r w:rsidRPr="0091135D">
        <w:rPr>
          <w:rFonts w:ascii="alss" w:eastAsia="Times New Roman" w:hAnsi="alss" w:cs="Times New Roman"/>
          <w:color w:val="403378"/>
          <w:sz w:val="39"/>
          <w:szCs w:val="39"/>
          <w:lang w:eastAsia="ru-RU"/>
        </w:rPr>
        <w:t>в</w:t>
      </w:r>
      <w:proofErr w:type="spellEnd"/>
      <w:proofErr w:type="gramEnd"/>
    </w:p>
    <w:p w:rsidR="0091135D" w:rsidRPr="0091135D" w:rsidRDefault="0091135D" w:rsidP="0091135D">
      <w:pPr>
        <w:numPr>
          <w:ilvl w:val="0"/>
          <w:numId w:val="3"/>
        </w:numPr>
        <w:spacing w:before="100" w:beforeAutospacing="1" w:after="225" w:line="240" w:lineRule="auto"/>
        <w:ind w:left="-225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Не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квапте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малюка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дозвольте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йому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самому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зробити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будь-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що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Звичайно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зручніше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швидше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одягти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трирічку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аніж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терпляче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очікувати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доки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він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впорається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самостійно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але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така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допомога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лише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нашкодить у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майбутньому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;</w:t>
      </w:r>
    </w:p>
    <w:p w:rsidR="0091135D" w:rsidRPr="0091135D" w:rsidRDefault="0091135D" w:rsidP="0091135D">
      <w:pPr>
        <w:numPr>
          <w:ilvl w:val="0"/>
          <w:numId w:val="3"/>
        </w:numPr>
        <w:spacing w:before="100" w:beforeAutospacing="1" w:after="225" w:line="240" w:lineRule="auto"/>
        <w:ind w:left="-225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Заохочуйте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ініціативу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: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хваліть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вимиту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</w:t>
      </w:r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ідлогу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(нехай і з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калюжами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)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чи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вдягнену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самостійно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сукню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можливо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, задом наперед);</w:t>
      </w:r>
    </w:p>
    <w:p w:rsidR="0091135D" w:rsidRPr="0091135D" w:rsidRDefault="0091135D" w:rsidP="0091135D">
      <w:pPr>
        <w:numPr>
          <w:ilvl w:val="0"/>
          <w:numId w:val="3"/>
        </w:numPr>
        <w:spacing w:before="100" w:beforeAutospacing="1" w:after="225" w:line="240" w:lineRule="auto"/>
        <w:ind w:left="-225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Створіть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безпечне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середовище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розвитку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Замість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того,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щоб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регулярно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обмежувати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дії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дитини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пересторогами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заборонами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приберіть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всі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потенційно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небезпечні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предмети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дитячого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простору;</w:t>
      </w:r>
    </w:p>
    <w:p w:rsidR="0091135D" w:rsidRPr="0091135D" w:rsidRDefault="0091135D" w:rsidP="0091135D">
      <w:pPr>
        <w:numPr>
          <w:ilvl w:val="0"/>
          <w:numId w:val="3"/>
        </w:numPr>
        <w:spacing w:before="100" w:beforeAutospacing="1" w:after="225" w:line="240" w:lineRule="auto"/>
        <w:ind w:left="-225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В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ситуаціях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що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постійно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повторюються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дозвольте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обирати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не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забуваючи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про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відчуття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міри</w:t>
      </w:r>
      <w:proofErr w:type="spellEnd"/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. Так,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малюк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має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право обрати футболку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із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трактором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чи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тваринами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виходу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вулицю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рис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чи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картопляне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пюре на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обід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Відмову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їсти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суп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із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котлетою на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користь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шоколадного батончика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коректно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</w:t>
      </w:r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ідхиліть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аргументуючи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свою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позицію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;</w:t>
      </w:r>
    </w:p>
    <w:p w:rsidR="0091135D" w:rsidRPr="0091135D" w:rsidRDefault="0091135D" w:rsidP="0091135D">
      <w:pPr>
        <w:numPr>
          <w:ilvl w:val="0"/>
          <w:numId w:val="3"/>
        </w:numPr>
        <w:spacing w:before="100" w:beforeAutospacing="1" w:after="225" w:line="240" w:lineRule="auto"/>
        <w:ind w:left="-225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Визнайте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право на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помилку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не </w:t>
      </w:r>
      <w:proofErr w:type="spellStart"/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свар</w:t>
      </w:r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разі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невдачі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Адже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тільки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результаті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багаторазового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повторення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аналізу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своїх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невдач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можна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навчитися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будь-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чому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;</w:t>
      </w:r>
    </w:p>
    <w:p w:rsidR="0091135D" w:rsidRPr="0091135D" w:rsidRDefault="0091135D" w:rsidP="0091135D">
      <w:pPr>
        <w:numPr>
          <w:ilvl w:val="0"/>
          <w:numId w:val="3"/>
        </w:numPr>
        <w:spacing w:before="100" w:beforeAutospacing="1" w:after="225" w:line="240" w:lineRule="auto"/>
        <w:ind w:left="-225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Дайте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зрозуміти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що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будь-яка</w:t>
      </w:r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дія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має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свої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наслідки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;</w:t>
      </w:r>
    </w:p>
    <w:p w:rsidR="0091135D" w:rsidRPr="0091135D" w:rsidRDefault="0091135D" w:rsidP="0091135D">
      <w:pPr>
        <w:numPr>
          <w:ilvl w:val="0"/>
          <w:numId w:val="3"/>
        </w:numPr>
        <w:spacing w:before="100" w:beforeAutospacing="1" w:after="225" w:line="240" w:lineRule="auto"/>
        <w:ind w:left="-225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Використовуйте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вербальне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</w:t>
      </w:r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ідкріплення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вірте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свого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малюка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. «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Злізай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а то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впадеш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» –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подібні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фрази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відбивають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бажання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робити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будь-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що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. «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Тримайся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міцніше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, і </w:t>
      </w:r>
      <w:proofErr w:type="spellStart"/>
      <w:proofErr w:type="gram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ти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не</w:t>
      </w:r>
      <w:proofErr w:type="gram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впадеш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» –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така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риторика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вселяє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маленьку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людину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віру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власні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сили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.</w:t>
      </w:r>
    </w:p>
    <w:p w:rsidR="0091135D" w:rsidRPr="0091135D" w:rsidRDefault="0091135D" w:rsidP="0091135D">
      <w:pPr>
        <w:spacing w:after="100" w:afterAutospacing="1" w:line="240" w:lineRule="auto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Запасіться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терпінням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та на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власному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прикладі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демонструйте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бажані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приклади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поведінки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. Не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забувайте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про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ключовий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принцип,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яким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варто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керуватися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при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вихованні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цілісної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самостійної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особистості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, – не «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замість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дитини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», а «разом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із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дитиною</w:t>
      </w:r>
      <w:proofErr w:type="spellEnd"/>
      <w:r w:rsidRPr="0091135D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».</w:t>
      </w:r>
    </w:p>
    <w:p w:rsidR="00D60C0D" w:rsidRDefault="0091135D"/>
    <w:sectPr w:rsidR="00D6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ls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7B6D"/>
    <w:multiLevelType w:val="multilevel"/>
    <w:tmpl w:val="A6B6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C3F96"/>
    <w:multiLevelType w:val="multilevel"/>
    <w:tmpl w:val="315E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4460E"/>
    <w:multiLevelType w:val="multilevel"/>
    <w:tmpl w:val="8D8C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6F"/>
    <w:rsid w:val="00340C6F"/>
    <w:rsid w:val="006544ED"/>
    <w:rsid w:val="006F2495"/>
    <w:rsid w:val="0091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2020-01-30T15:04:00Z</dcterms:created>
  <dcterms:modified xsi:type="dcterms:W3CDTF">2020-01-30T15:05:00Z</dcterms:modified>
</cp:coreProperties>
</file>